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31624A" w14:textId="77777777" w:rsidR="008D4D13" w:rsidRPr="00BF6A52" w:rsidRDefault="008D4D13" w:rsidP="008D4D13">
      <w:pPr>
        <w:spacing w:before="240" w:after="0" w:line="240" w:lineRule="auto"/>
        <w:jc w:val="both"/>
        <w:rPr>
          <w:rFonts w:ascii="Times New Roman" w:eastAsia="Times New Roman" w:hAnsi="Times New Roman" w:cs="Times New Roman"/>
          <w:sz w:val="24"/>
          <w:szCs w:val="24"/>
          <w:u w:val="single"/>
          <w:lang w:val="en-US" w:eastAsia="pl-PL"/>
        </w:rPr>
      </w:pPr>
      <w:r w:rsidRPr="00BF6A52">
        <w:rPr>
          <w:rFonts w:ascii="Trebuchet MS" w:eastAsia="Times New Roman" w:hAnsi="Trebuchet MS" w:cs="Times New Roman"/>
          <w:color w:val="000000"/>
          <w:sz w:val="20"/>
          <w:szCs w:val="20"/>
          <w:u w:val="single"/>
          <w:lang w:val="en-US" w:eastAsia="pl-PL"/>
        </w:rPr>
        <w:t xml:space="preserve">Press </w:t>
      </w:r>
      <w:r>
        <w:rPr>
          <w:rFonts w:ascii="Trebuchet MS" w:eastAsia="Times New Roman" w:hAnsi="Trebuchet MS" w:cs="Times New Roman"/>
          <w:color w:val="000000"/>
          <w:sz w:val="20"/>
          <w:szCs w:val="20"/>
          <w:u w:val="single"/>
          <w:lang w:val="en-US" w:eastAsia="pl-PL"/>
        </w:rPr>
        <w:t>r</w:t>
      </w:r>
      <w:r w:rsidRPr="00BF6A52">
        <w:rPr>
          <w:rFonts w:ascii="Trebuchet MS" w:eastAsia="Times New Roman" w:hAnsi="Trebuchet MS" w:cs="Times New Roman"/>
          <w:color w:val="000000"/>
          <w:sz w:val="20"/>
          <w:szCs w:val="20"/>
          <w:u w:val="single"/>
          <w:lang w:val="en-US" w:eastAsia="pl-PL"/>
        </w:rPr>
        <w:t>elease</w:t>
      </w:r>
    </w:p>
    <w:p w14:paraId="6B94A7CB" w14:textId="77777777" w:rsidR="008D4D13" w:rsidRPr="00BF6A52" w:rsidRDefault="008D4D13" w:rsidP="008D4D13">
      <w:pPr>
        <w:spacing w:before="240" w:after="0" w:line="240" w:lineRule="auto"/>
        <w:jc w:val="right"/>
        <w:rPr>
          <w:rFonts w:ascii="Times New Roman" w:eastAsia="Times New Roman" w:hAnsi="Times New Roman" w:cs="Times New Roman"/>
          <w:sz w:val="24"/>
          <w:szCs w:val="24"/>
          <w:lang w:val="en-US" w:eastAsia="pl-PL"/>
        </w:rPr>
      </w:pPr>
      <w:r w:rsidRPr="00BF6A52">
        <w:rPr>
          <w:rFonts w:ascii="Trebuchet MS" w:eastAsia="Times New Roman" w:hAnsi="Trebuchet MS" w:cs="Times New Roman"/>
          <w:color w:val="000000"/>
          <w:sz w:val="20"/>
          <w:szCs w:val="20"/>
          <w:lang w:val="en-US" w:eastAsia="pl-PL"/>
        </w:rPr>
        <w:t>Warsaw, May 9, 2025</w:t>
      </w:r>
    </w:p>
    <w:p w14:paraId="40F5FAC7" w14:textId="77777777" w:rsidR="008D4D13" w:rsidRPr="00BF6A52" w:rsidRDefault="008D4D13" w:rsidP="008D4D13">
      <w:pPr>
        <w:spacing w:after="0" w:line="240" w:lineRule="auto"/>
        <w:rPr>
          <w:rFonts w:ascii="Times New Roman" w:eastAsia="Times New Roman" w:hAnsi="Times New Roman" w:cs="Times New Roman"/>
          <w:sz w:val="24"/>
          <w:szCs w:val="24"/>
          <w:lang w:val="en-US" w:eastAsia="pl-PL"/>
        </w:rPr>
      </w:pPr>
    </w:p>
    <w:p w14:paraId="37A26AA7" w14:textId="77777777" w:rsidR="008D4D13" w:rsidRPr="00BF6A52" w:rsidRDefault="008D4D13" w:rsidP="008D4D13">
      <w:pPr>
        <w:spacing w:before="240" w:after="0" w:line="240" w:lineRule="auto"/>
        <w:jc w:val="center"/>
        <w:rPr>
          <w:rFonts w:ascii="Times New Roman" w:eastAsia="Times New Roman" w:hAnsi="Times New Roman" w:cs="Times New Roman"/>
          <w:b/>
          <w:color w:val="1F3864" w:themeColor="accent1" w:themeShade="80"/>
          <w:sz w:val="24"/>
          <w:szCs w:val="24"/>
          <w:lang w:val="en-US" w:eastAsia="pl-PL"/>
        </w:rPr>
      </w:pPr>
      <w:r w:rsidRPr="00BF6A52">
        <w:rPr>
          <w:rFonts w:ascii="Trebuchet MS" w:eastAsia="Times New Roman" w:hAnsi="Trebuchet MS" w:cs="Times New Roman"/>
          <w:b/>
          <w:color w:val="1F3864" w:themeColor="accent1" w:themeShade="80"/>
          <w:sz w:val="20"/>
          <w:szCs w:val="20"/>
          <w:lang w:val="en-US" w:eastAsia="pl-PL"/>
        </w:rPr>
        <w:t xml:space="preserve">Resignation of Grupa </w:t>
      </w:r>
      <w:proofErr w:type="spellStart"/>
      <w:r w:rsidRPr="00BF6A52">
        <w:rPr>
          <w:rFonts w:ascii="Trebuchet MS" w:eastAsia="Times New Roman" w:hAnsi="Trebuchet MS" w:cs="Times New Roman"/>
          <w:b/>
          <w:color w:val="1F3864" w:themeColor="accent1" w:themeShade="80"/>
          <w:sz w:val="20"/>
          <w:szCs w:val="20"/>
          <w:lang w:val="en-US" w:eastAsia="pl-PL"/>
        </w:rPr>
        <w:t>Azoty</w:t>
      </w:r>
      <w:proofErr w:type="spellEnd"/>
      <w:r w:rsidRPr="00BF6A52">
        <w:rPr>
          <w:rFonts w:ascii="Trebuchet MS" w:eastAsia="Times New Roman" w:hAnsi="Trebuchet MS" w:cs="Times New Roman"/>
          <w:b/>
          <w:color w:val="1F3864" w:themeColor="accent1" w:themeShade="80"/>
          <w:sz w:val="20"/>
          <w:szCs w:val="20"/>
          <w:lang w:val="en-US" w:eastAsia="pl-PL"/>
        </w:rPr>
        <w:t xml:space="preserve"> S.A. President of the Management Board</w:t>
      </w:r>
    </w:p>
    <w:p w14:paraId="6CE251A5" w14:textId="77777777" w:rsidR="008D4D13" w:rsidRPr="00BF6A52" w:rsidRDefault="008D4D13" w:rsidP="008D4D13">
      <w:pPr>
        <w:spacing w:after="0" w:line="240" w:lineRule="auto"/>
        <w:rPr>
          <w:rFonts w:ascii="Times New Roman" w:eastAsia="Times New Roman" w:hAnsi="Times New Roman" w:cs="Times New Roman"/>
          <w:b/>
          <w:color w:val="1F3864" w:themeColor="accent1" w:themeShade="80"/>
          <w:sz w:val="24"/>
          <w:szCs w:val="24"/>
          <w:lang w:val="en-US" w:eastAsia="pl-PL"/>
        </w:rPr>
      </w:pPr>
    </w:p>
    <w:p w14:paraId="416323FF" w14:textId="77777777" w:rsidR="008D4D13" w:rsidRPr="00BF6A52" w:rsidRDefault="008D4D13" w:rsidP="008D4D13">
      <w:pPr>
        <w:spacing w:before="240" w:after="0" w:line="240" w:lineRule="auto"/>
        <w:jc w:val="both"/>
        <w:rPr>
          <w:rFonts w:ascii="Times New Roman" w:eastAsia="Times New Roman" w:hAnsi="Times New Roman" w:cs="Times New Roman"/>
          <w:sz w:val="24"/>
          <w:szCs w:val="24"/>
          <w:lang w:val="en-US" w:eastAsia="pl-PL"/>
        </w:rPr>
      </w:pPr>
      <w:r w:rsidRPr="00BF6A52">
        <w:rPr>
          <w:rFonts w:ascii="Trebuchet MS" w:eastAsia="Times New Roman" w:hAnsi="Trebuchet MS" w:cs="Times New Roman"/>
          <w:b/>
          <w:color w:val="1F3864" w:themeColor="accent1" w:themeShade="80"/>
          <w:sz w:val="20"/>
          <w:szCs w:val="20"/>
          <w:lang w:val="en-US" w:eastAsia="pl-PL"/>
        </w:rPr>
        <w:t xml:space="preserve">Adam Leszkiewicz has resigned from his position as President of the Management Board of Grupa </w:t>
      </w:r>
      <w:proofErr w:type="spellStart"/>
      <w:r w:rsidRPr="00BF6A52">
        <w:rPr>
          <w:rFonts w:ascii="Trebuchet MS" w:eastAsia="Times New Roman" w:hAnsi="Trebuchet MS" w:cs="Times New Roman"/>
          <w:b/>
          <w:color w:val="1F3864" w:themeColor="accent1" w:themeShade="80"/>
          <w:sz w:val="20"/>
          <w:szCs w:val="20"/>
          <w:lang w:val="en-US" w:eastAsia="pl-PL"/>
        </w:rPr>
        <w:t>Azoty</w:t>
      </w:r>
      <w:proofErr w:type="spellEnd"/>
      <w:r w:rsidRPr="00BF6A52">
        <w:rPr>
          <w:rFonts w:ascii="Trebuchet MS" w:eastAsia="Times New Roman" w:hAnsi="Trebuchet MS" w:cs="Times New Roman"/>
          <w:b/>
          <w:color w:val="1F3864" w:themeColor="accent1" w:themeShade="80"/>
          <w:sz w:val="20"/>
          <w:szCs w:val="20"/>
          <w:lang w:val="en-US" w:eastAsia="pl-PL"/>
        </w:rPr>
        <w:t xml:space="preserve"> S.A., effective May 9 at 11:00 a.m.</w:t>
      </w:r>
    </w:p>
    <w:p w14:paraId="1368CD9F" w14:textId="77777777" w:rsidR="008D4D13" w:rsidRPr="00BF6A52" w:rsidRDefault="008D4D13" w:rsidP="008D4D13">
      <w:pPr>
        <w:spacing w:before="240" w:after="0" w:line="240" w:lineRule="auto"/>
        <w:jc w:val="both"/>
        <w:rPr>
          <w:rFonts w:ascii="Times New Roman" w:eastAsia="Times New Roman" w:hAnsi="Times New Roman" w:cs="Times New Roman"/>
          <w:sz w:val="24"/>
          <w:szCs w:val="24"/>
          <w:lang w:val="en-US" w:eastAsia="pl-PL"/>
        </w:rPr>
      </w:pPr>
      <w:r w:rsidRPr="00BF6A52">
        <w:rPr>
          <w:rFonts w:ascii="Trebuchet MS" w:eastAsia="Times New Roman" w:hAnsi="Trebuchet MS" w:cs="Times New Roman"/>
          <w:i/>
          <w:color w:val="000000"/>
          <w:sz w:val="20"/>
          <w:szCs w:val="20"/>
          <w:lang w:val="en-US" w:eastAsia="pl-PL"/>
        </w:rPr>
        <w:t xml:space="preserve">‘The past year was marked by significantly improved financial results, enhanced business efficiency, cost optimization, and substantial progress in transforming the Group’s business model. Over the past year, together with the entire Management Board, we have established and implemented a concrete action plan aimed at further improving the Group’s financial standing and ultimately achieving long-term stability for the entire Capital Group. The vision of a strong and competitive Grupa </w:t>
      </w:r>
      <w:proofErr w:type="spellStart"/>
      <w:r w:rsidRPr="00BF6A52">
        <w:rPr>
          <w:rFonts w:ascii="Trebuchet MS" w:eastAsia="Times New Roman" w:hAnsi="Trebuchet MS" w:cs="Times New Roman"/>
          <w:i/>
          <w:color w:val="000000"/>
          <w:sz w:val="20"/>
          <w:szCs w:val="20"/>
          <w:lang w:val="en-US" w:eastAsia="pl-PL"/>
        </w:rPr>
        <w:t>Azoty</w:t>
      </w:r>
      <w:proofErr w:type="spellEnd"/>
      <w:r w:rsidRPr="00BF6A52">
        <w:rPr>
          <w:rFonts w:ascii="Trebuchet MS" w:eastAsia="Times New Roman" w:hAnsi="Trebuchet MS" w:cs="Times New Roman"/>
          <w:i/>
          <w:color w:val="000000"/>
          <w:sz w:val="20"/>
          <w:szCs w:val="20"/>
          <w:lang w:val="en-US" w:eastAsia="pl-PL"/>
        </w:rPr>
        <w:t xml:space="preserve"> remains crucial to me, and I intend to remain actively involved in initiatives supporting the Group’s development,’</w:t>
      </w:r>
      <w:r w:rsidRPr="00BF6A52">
        <w:rPr>
          <w:rFonts w:ascii="Trebuchet MS" w:eastAsia="Times New Roman" w:hAnsi="Trebuchet MS" w:cs="Times New Roman"/>
          <w:color w:val="000000"/>
          <w:sz w:val="20"/>
          <w:szCs w:val="20"/>
          <w:lang w:val="en-US" w:eastAsia="pl-PL"/>
        </w:rPr>
        <w:t xml:space="preserve"> </w:t>
      </w:r>
      <w:r w:rsidRPr="00BF6A52">
        <w:rPr>
          <w:rFonts w:ascii="Trebuchet MS" w:eastAsia="Times New Roman" w:hAnsi="Trebuchet MS" w:cs="Times New Roman"/>
          <w:b/>
          <w:color w:val="000000"/>
          <w:sz w:val="20"/>
          <w:szCs w:val="20"/>
          <w:lang w:val="en-US" w:eastAsia="pl-PL"/>
        </w:rPr>
        <w:t>said Adam Leszkiewicz</w:t>
      </w:r>
      <w:r w:rsidRPr="00BF6A52">
        <w:rPr>
          <w:rFonts w:ascii="Trebuchet MS" w:eastAsia="Times New Roman" w:hAnsi="Trebuchet MS" w:cs="Times New Roman"/>
          <w:color w:val="000000"/>
          <w:sz w:val="20"/>
          <w:szCs w:val="20"/>
          <w:lang w:val="en-US" w:eastAsia="pl-PL"/>
        </w:rPr>
        <w:t>.</w:t>
      </w:r>
    </w:p>
    <w:p w14:paraId="36A51A63" w14:textId="77777777" w:rsidR="008D4D13" w:rsidRPr="00BF6A52" w:rsidRDefault="008D4D13" w:rsidP="008D4D13">
      <w:pPr>
        <w:spacing w:before="240" w:after="0" w:line="240" w:lineRule="auto"/>
        <w:jc w:val="both"/>
        <w:rPr>
          <w:rFonts w:ascii="Times New Roman" w:eastAsia="Times New Roman" w:hAnsi="Times New Roman" w:cs="Times New Roman"/>
          <w:sz w:val="24"/>
          <w:szCs w:val="24"/>
          <w:lang w:val="en-US" w:eastAsia="pl-PL"/>
        </w:rPr>
      </w:pPr>
      <w:r w:rsidRPr="00BF6A52">
        <w:rPr>
          <w:rFonts w:ascii="Trebuchet MS" w:eastAsia="Times New Roman" w:hAnsi="Trebuchet MS" w:cs="Times New Roman"/>
          <w:color w:val="000000"/>
          <w:sz w:val="20"/>
          <w:szCs w:val="20"/>
          <w:lang w:val="en-US" w:eastAsia="pl-PL"/>
        </w:rPr>
        <w:t>Adam Leszkiewicz has served as the President of the Management Board since March 2024. During his tenure, the Management Board implemented corrective measures that resulted in a significant financial improvement in 2024 compared to the previous year — an increase in EBITDA by over PLN 1 billion compared to 2023. Net losses were reduced from PLN 3.29 billion in 2023 to PLN 1.1 billion in 2024. The volume of products sold increased year-on-year by nearly 700,000 tons. Additionally, since November last year, the Group has been implementing the AZOTY BUSINESS Program, which aims at a comprehensive transformation of the business model.</w:t>
      </w:r>
    </w:p>
    <w:p w14:paraId="76F228B2" w14:textId="77777777" w:rsidR="008D4D13" w:rsidRDefault="008D4D13" w:rsidP="008D4D13">
      <w:pPr>
        <w:rPr>
          <w:lang w:val="en-US"/>
        </w:rPr>
      </w:pPr>
    </w:p>
    <w:p w14:paraId="4310219C" w14:textId="77777777" w:rsidR="008D4D13" w:rsidRPr="009E7364" w:rsidRDefault="008D4D13" w:rsidP="008D4D13">
      <w:pPr>
        <w:spacing w:before="240" w:after="240" w:line="240" w:lineRule="auto"/>
        <w:jc w:val="center"/>
        <w:rPr>
          <w:rFonts w:ascii="Times New Roman" w:eastAsia="Times New Roman" w:hAnsi="Times New Roman" w:cs="Times New Roman"/>
          <w:sz w:val="24"/>
          <w:szCs w:val="24"/>
          <w:lang w:val="en-US" w:eastAsia="pl-PL"/>
        </w:rPr>
      </w:pPr>
      <w:r w:rsidRPr="009E7364">
        <w:rPr>
          <w:rFonts w:ascii="Trebuchet MS" w:eastAsia="Times New Roman" w:hAnsi="Trebuchet MS" w:cs="Times New Roman"/>
          <w:color w:val="000000"/>
          <w:sz w:val="20"/>
          <w:szCs w:val="20"/>
          <w:lang w:val="en-US" w:eastAsia="pl-PL"/>
        </w:rPr>
        <w:t>* * *</w:t>
      </w:r>
    </w:p>
    <w:p w14:paraId="5CE63BB5" w14:textId="77777777" w:rsidR="008D4D13" w:rsidRPr="00BF6A52" w:rsidRDefault="008D4D13" w:rsidP="008D4D13">
      <w:pPr>
        <w:jc w:val="both"/>
        <w:rPr>
          <w:rFonts w:ascii="Trebuchet MS" w:hAnsi="Trebuchet MS"/>
          <w:sz w:val="20"/>
          <w:szCs w:val="20"/>
          <w:lang w:val="en-US"/>
        </w:rPr>
      </w:pPr>
      <w:r w:rsidRPr="006F05D2">
        <w:rPr>
          <w:rFonts w:ascii="Trebuchet MS" w:eastAsia="Times New Roman" w:hAnsi="Trebuchet MS" w:cs="Times New Roman"/>
          <w:color w:val="000000"/>
          <w:sz w:val="20"/>
          <w:szCs w:val="20"/>
          <w:lang w:val="en-US" w:eastAsia="pl-PL"/>
        </w:rPr>
        <w:t xml:space="preserve">Grupa </w:t>
      </w:r>
      <w:proofErr w:type="spellStart"/>
      <w:r w:rsidRPr="006F05D2">
        <w:rPr>
          <w:rFonts w:ascii="Trebuchet MS" w:eastAsia="Times New Roman" w:hAnsi="Trebuchet MS" w:cs="Times New Roman"/>
          <w:color w:val="000000"/>
          <w:sz w:val="20"/>
          <w:szCs w:val="20"/>
          <w:lang w:val="en-US" w:eastAsia="pl-PL"/>
        </w:rPr>
        <w:t>Azoty</w:t>
      </w:r>
      <w:proofErr w:type="spellEnd"/>
      <w:r w:rsidRPr="006F05D2">
        <w:rPr>
          <w:rFonts w:ascii="Trebuchet MS" w:eastAsia="Times New Roman" w:hAnsi="Trebuchet MS" w:cs="Times New Roman"/>
          <w:color w:val="000000"/>
          <w:sz w:val="20"/>
          <w:szCs w:val="20"/>
          <w:lang w:val="en-US" w:eastAsia="pl-PL"/>
        </w:rPr>
        <w:t xml:space="preserve"> is one of the key capital groups in the fertilizer and chemical industries in Europe. It ranks second in the European Union for nitrogen and multi-component fertilizer production and holds a strong position in markets for products such as melamine, polyamide, OXO alcohols, plasticizers,</w:t>
      </w:r>
      <w:r w:rsidRPr="000A317F">
        <w:rPr>
          <w:rFonts w:ascii="Trebuchet MS" w:eastAsia="Times New Roman" w:hAnsi="Trebuchet MS" w:cs="Times New Roman"/>
          <w:color w:val="000000"/>
          <w:sz w:val="20"/>
          <w:szCs w:val="20"/>
          <w:lang w:val="en-US" w:eastAsia="pl-PL"/>
        </w:rPr>
        <w:t xml:space="preserve"> </w:t>
      </w:r>
      <w:r w:rsidRPr="006F05D2">
        <w:rPr>
          <w:rFonts w:ascii="Trebuchet MS" w:eastAsia="Times New Roman" w:hAnsi="Trebuchet MS" w:cs="Times New Roman"/>
          <w:color w:val="000000"/>
          <w:sz w:val="20"/>
          <w:szCs w:val="20"/>
          <w:lang w:val="en-US" w:eastAsia="pl-PL"/>
        </w:rPr>
        <w:t>and titanium dioxide.</w:t>
      </w:r>
    </w:p>
    <w:p w14:paraId="3276CE1F" w14:textId="6D92AF8C" w:rsidR="00282106" w:rsidRPr="008D4D13" w:rsidRDefault="00282106" w:rsidP="008D4D13"/>
    <w:sectPr w:rsidR="00282106" w:rsidRPr="008D4D13" w:rsidSect="00374A40">
      <w:headerReference w:type="default" r:id="rId8"/>
      <w:pgSz w:w="11906" w:h="16838"/>
      <w:pgMar w:top="2682"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EB8502" w14:textId="77777777" w:rsidR="00156038" w:rsidRDefault="00156038" w:rsidP="00122F15">
      <w:pPr>
        <w:spacing w:after="0" w:line="240" w:lineRule="auto"/>
      </w:pPr>
      <w:r>
        <w:separator/>
      </w:r>
    </w:p>
  </w:endnote>
  <w:endnote w:type="continuationSeparator" w:id="0">
    <w:p w14:paraId="2ABB3215" w14:textId="77777777" w:rsidR="00156038" w:rsidRDefault="00156038" w:rsidP="00122F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rebuchet MS">
    <w:panose1 w:val="020B0603020202020204"/>
    <w:charset w:val="EE"/>
    <w:family w:val="swiss"/>
    <w:pitch w:val="variable"/>
    <w:sig w:usb0="000006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410D4C" w14:textId="77777777" w:rsidR="00156038" w:rsidRDefault="00156038" w:rsidP="00122F15">
      <w:pPr>
        <w:spacing w:after="0" w:line="240" w:lineRule="auto"/>
      </w:pPr>
      <w:r>
        <w:separator/>
      </w:r>
    </w:p>
  </w:footnote>
  <w:footnote w:type="continuationSeparator" w:id="0">
    <w:p w14:paraId="3C0E6953" w14:textId="77777777" w:rsidR="00156038" w:rsidRDefault="00156038" w:rsidP="00122F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F43893" w14:textId="09FBF3DF" w:rsidR="00374A40" w:rsidRDefault="00374A40">
    <w:pPr>
      <w:pStyle w:val="Nagwek"/>
    </w:pPr>
    <w:r>
      <w:rPr>
        <w:noProof/>
        <w:lang w:eastAsia="pl-PL"/>
      </w:rPr>
      <w:drawing>
        <wp:anchor distT="0" distB="0" distL="114300" distR="114300" simplePos="0" relativeHeight="251659264" behindDoc="0" locked="0" layoutInCell="1" allowOverlap="1" wp14:anchorId="21C770E1" wp14:editId="7B422A6C">
          <wp:simplePos x="0" y="0"/>
          <wp:positionH relativeFrom="margin">
            <wp:posOffset>0</wp:posOffset>
          </wp:positionH>
          <wp:positionV relativeFrom="paragraph">
            <wp:posOffset>-635</wp:posOffset>
          </wp:positionV>
          <wp:extent cx="1197980" cy="996215"/>
          <wp:effectExtent l="0" t="0" r="2540" b="0"/>
          <wp:wrapNone/>
          <wp:docPr id="16" name="Obraz 16" descr="Znalezione obrazy dla zapytania grupa azo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nalezione obrazy dla zapytania grupa azoty logo"/>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609" t="1183" r="13437" b="304"/>
                  <a:stretch/>
                </pic:blipFill>
                <pic:spPr bwMode="auto">
                  <a:xfrm>
                    <a:off x="0" y="0"/>
                    <a:ext cx="1197980" cy="9962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E72772"/>
    <w:multiLevelType w:val="hybridMultilevel"/>
    <w:tmpl w:val="28989F98"/>
    <w:lvl w:ilvl="0" w:tplc="ADD07190">
      <w:start w:val="1"/>
      <w:numFmt w:val="decimal"/>
      <w:lvlText w:val="%1."/>
      <w:lvlJc w:val="left"/>
      <w:pPr>
        <w:ind w:left="720" w:hanging="360"/>
      </w:pPr>
      <w:rPr>
        <w:rFonts w:ascii="Trebuchet MS" w:eastAsia="Times New Roman" w:hAnsi="Trebuchet MS" w:cs="Arial" w:hint="default"/>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35E31050"/>
    <w:multiLevelType w:val="hybridMultilevel"/>
    <w:tmpl w:val="F578924E"/>
    <w:lvl w:ilvl="0" w:tplc="3E7C813A">
      <w:start w:val="1"/>
      <w:numFmt w:val="bullet"/>
      <w:lvlText w:val="•"/>
      <w:lvlJc w:val="left"/>
      <w:pPr>
        <w:tabs>
          <w:tab w:val="num" w:pos="720"/>
        </w:tabs>
        <w:ind w:left="720" w:hanging="360"/>
      </w:pPr>
      <w:rPr>
        <w:rFonts w:ascii="Arial" w:hAnsi="Arial" w:hint="default"/>
      </w:rPr>
    </w:lvl>
    <w:lvl w:ilvl="1" w:tplc="0476A6F0" w:tentative="1">
      <w:start w:val="1"/>
      <w:numFmt w:val="bullet"/>
      <w:lvlText w:val="•"/>
      <w:lvlJc w:val="left"/>
      <w:pPr>
        <w:tabs>
          <w:tab w:val="num" w:pos="1440"/>
        </w:tabs>
        <w:ind w:left="1440" w:hanging="360"/>
      </w:pPr>
      <w:rPr>
        <w:rFonts w:ascii="Arial" w:hAnsi="Arial" w:hint="default"/>
      </w:rPr>
    </w:lvl>
    <w:lvl w:ilvl="2" w:tplc="E62E010A" w:tentative="1">
      <w:start w:val="1"/>
      <w:numFmt w:val="bullet"/>
      <w:lvlText w:val="•"/>
      <w:lvlJc w:val="left"/>
      <w:pPr>
        <w:tabs>
          <w:tab w:val="num" w:pos="2160"/>
        </w:tabs>
        <w:ind w:left="2160" w:hanging="360"/>
      </w:pPr>
      <w:rPr>
        <w:rFonts w:ascii="Arial" w:hAnsi="Arial" w:hint="default"/>
      </w:rPr>
    </w:lvl>
    <w:lvl w:ilvl="3" w:tplc="1E40D506" w:tentative="1">
      <w:start w:val="1"/>
      <w:numFmt w:val="bullet"/>
      <w:lvlText w:val="•"/>
      <w:lvlJc w:val="left"/>
      <w:pPr>
        <w:tabs>
          <w:tab w:val="num" w:pos="2880"/>
        </w:tabs>
        <w:ind w:left="2880" w:hanging="360"/>
      </w:pPr>
      <w:rPr>
        <w:rFonts w:ascii="Arial" w:hAnsi="Arial" w:hint="default"/>
      </w:rPr>
    </w:lvl>
    <w:lvl w:ilvl="4" w:tplc="C918103C" w:tentative="1">
      <w:start w:val="1"/>
      <w:numFmt w:val="bullet"/>
      <w:lvlText w:val="•"/>
      <w:lvlJc w:val="left"/>
      <w:pPr>
        <w:tabs>
          <w:tab w:val="num" w:pos="3600"/>
        </w:tabs>
        <w:ind w:left="3600" w:hanging="360"/>
      </w:pPr>
      <w:rPr>
        <w:rFonts w:ascii="Arial" w:hAnsi="Arial" w:hint="default"/>
      </w:rPr>
    </w:lvl>
    <w:lvl w:ilvl="5" w:tplc="2ADCA8C2" w:tentative="1">
      <w:start w:val="1"/>
      <w:numFmt w:val="bullet"/>
      <w:lvlText w:val="•"/>
      <w:lvlJc w:val="left"/>
      <w:pPr>
        <w:tabs>
          <w:tab w:val="num" w:pos="4320"/>
        </w:tabs>
        <w:ind w:left="4320" w:hanging="360"/>
      </w:pPr>
      <w:rPr>
        <w:rFonts w:ascii="Arial" w:hAnsi="Arial" w:hint="default"/>
      </w:rPr>
    </w:lvl>
    <w:lvl w:ilvl="6" w:tplc="A0F6A6A8" w:tentative="1">
      <w:start w:val="1"/>
      <w:numFmt w:val="bullet"/>
      <w:lvlText w:val="•"/>
      <w:lvlJc w:val="left"/>
      <w:pPr>
        <w:tabs>
          <w:tab w:val="num" w:pos="5040"/>
        </w:tabs>
        <w:ind w:left="5040" w:hanging="360"/>
      </w:pPr>
      <w:rPr>
        <w:rFonts w:ascii="Arial" w:hAnsi="Arial" w:hint="default"/>
      </w:rPr>
    </w:lvl>
    <w:lvl w:ilvl="7" w:tplc="1178AB14" w:tentative="1">
      <w:start w:val="1"/>
      <w:numFmt w:val="bullet"/>
      <w:lvlText w:val="•"/>
      <w:lvlJc w:val="left"/>
      <w:pPr>
        <w:tabs>
          <w:tab w:val="num" w:pos="5760"/>
        </w:tabs>
        <w:ind w:left="5760" w:hanging="360"/>
      </w:pPr>
      <w:rPr>
        <w:rFonts w:ascii="Arial" w:hAnsi="Arial" w:hint="default"/>
      </w:rPr>
    </w:lvl>
    <w:lvl w:ilvl="8" w:tplc="BF7A5630"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42253F70"/>
    <w:multiLevelType w:val="hybridMultilevel"/>
    <w:tmpl w:val="CE9CBE4C"/>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52EB3E4D"/>
    <w:multiLevelType w:val="hybridMultilevel"/>
    <w:tmpl w:val="B460615A"/>
    <w:lvl w:ilvl="0" w:tplc="4AE24AAA">
      <w:start w:val="1"/>
      <w:numFmt w:val="bullet"/>
      <w:lvlText w:val="•"/>
      <w:lvlJc w:val="left"/>
      <w:pPr>
        <w:tabs>
          <w:tab w:val="num" w:pos="720"/>
        </w:tabs>
        <w:ind w:left="720" w:hanging="360"/>
      </w:pPr>
      <w:rPr>
        <w:rFonts w:ascii="Arial" w:hAnsi="Arial" w:hint="default"/>
      </w:rPr>
    </w:lvl>
    <w:lvl w:ilvl="1" w:tplc="BE9E22B2" w:tentative="1">
      <w:start w:val="1"/>
      <w:numFmt w:val="bullet"/>
      <w:lvlText w:val="•"/>
      <w:lvlJc w:val="left"/>
      <w:pPr>
        <w:tabs>
          <w:tab w:val="num" w:pos="1440"/>
        </w:tabs>
        <w:ind w:left="1440" w:hanging="360"/>
      </w:pPr>
      <w:rPr>
        <w:rFonts w:ascii="Arial" w:hAnsi="Arial" w:hint="default"/>
      </w:rPr>
    </w:lvl>
    <w:lvl w:ilvl="2" w:tplc="9112FBA2" w:tentative="1">
      <w:start w:val="1"/>
      <w:numFmt w:val="bullet"/>
      <w:lvlText w:val="•"/>
      <w:lvlJc w:val="left"/>
      <w:pPr>
        <w:tabs>
          <w:tab w:val="num" w:pos="2160"/>
        </w:tabs>
        <w:ind w:left="2160" w:hanging="360"/>
      </w:pPr>
      <w:rPr>
        <w:rFonts w:ascii="Arial" w:hAnsi="Arial" w:hint="default"/>
      </w:rPr>
    </w:lvl>
    <w:lvl w:ilvl="3" w:tplc="3A1A7438" w:tentative="1">
      <w:start w:val="1"/>
      <w:numFmt w:val="bullet"/>
      <w:lvlText w:val="•"/>
      <w:lvlJc w:val="left"/>
      <w:pPr>
        <w:tabs>
          <w:tab w:val="num" w:pos="2880"/>
        </w:tabs>
        <w:ind w:left="2880" w:hanging="360"/>
      </w:pPr>
      <w:rPr>
        <w:rFonts w:ascii="Arial" w:hAnsi="Arial" w:hint="default"/>
      </w:rPr>
    </w:lvl>
    <w:lvl w:ilvl="4" w:tplc="0E1EEED0" w:tentative="1">
      <w:start w:val="1"/>
      <w:numFmt w:val="bullet"/>
      <w:lvlText w:val="•"/>
      <w:lvlJc w:val="left"/>
      <w:pPr>
        <w:tabs>
          <w:tab w:val="num" w:pos="3600"/>
        </w:tabs>
        <w:ind w:left="3600" w:hanging="360"/>
      </w:pPr>
      <w:rPr>
        <w:rFonts w:ascii="Arial" w:hAnsi="Arial" w:hint="default"/>
      </w:rPr>
    </w:lvl>
    <w:lvl w:ilvl="5" w:tplc="5C882312" w:tentative="1">
      <w:start w:val="1"/>
      <w:numFmt w:val="bullet"/>
      <w:lvlText w:val="•"/>
      <w:lvlJc w:val="left"/>
      <w:pPr>
        <w:tabs>
          <w:tab w:val="num" w:pos="4320"/>
        </w:tabs>
        <w:ind w:left="4320" w:hanging="360"/>
      </w:pPr>
      <w:rPr>
        <w:rFonts w:ascii="Arial" w:hAnsi="Arial" w:hint="default"/>
      </w:rPr>
    </w:lvl>
    <w:lvl w:ilvl="6" w:tplc="B4C47550" w:tentative="1">
      <w:start w:val="1"/>
      <w:numFmt w:val="bullet"/>
      <w:lvlText w:val="•"/>
      <w:lvlJc w:val="left"/>
      <w:pPr>
        <w:tabs>
          <w:tab w:val="num" w:pos="5040"/>
        </w:tabs>
        <w:ind w:left="5040" w:hanging="360"/>
      </w:pPr>
      <w:rPr>
        <w:rFonts w:ascii="Arial" w:hAnsi="Arial" w:hint="default"/>
      </w:rPr>
    </w:lvl>
    <w:lvl w:ilvl="7" w:tplc="F5E4E150" w:tentative="1">
      <w:start w:val="1"/>
      <w:numFmt w:val="bullet"/>
      <w:lvlText w:val="•"/>
      <w:lvlJc w:val="left"/>
      <w:pPr>
        <w:tabs>
          <w:tab w:val="num" w:pos="5760"/>
        </w:tabs>
        <w:ind w:left="5760" w:hanging="360"/>
      </w:pPr>
      <w:rPr>
        <w:rFonts w:ascii="Arial" w:hAnsi="Arial" w:hint="default"/>
      </w:rPr>
    </w:lvl>
    <w:lvl w:ilvl="8" w:tplc="7C10FD3E"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5828424A"/>
    <w:multiLevelType w:val="hybridMultilevel"/>
    <w:tmpl w:val="945CF890"/>
    <w:lvl w:ilvl="0" w:tplc="320A12B4">
      <w:start w:val="1"/>
      <w:numFmt w:val="bullet"/>
      <w:lvlText w:val="•"/>
      <w:lvlJc w:val="left"/>
      <w:pPr>
        <w:tabs>
          <w:tab w:val="num" w:pos="720"/>
        </w:tabs>
        <w:ind w:left="720" w:hanging="360"/>
      </w:pPr>
      <w:rPr>
        <w:rFonts w:ascii="Arial" w:hAnsi="Arial" w:hint="default"/>
      </w:rPr>
    </w:lvl>
    <w:lvl w:ilvl="1" w:tplc="FC66A1D8" w:tentative="1">
      <w:start w:val="1"/>
      <w:numFmt w:val="bullet"/>
      <w:lvlText w:val="•"/>
      <w:lvlJc w:val="left"/>
      <w:pPr>
        <w:tabs>
          <w:tab w:val="num" w:pos="1440"/>
        </w:tabs>
        <w:ind w:left="1440" w:hanging="360"/>
      </w:pPr>
      <w:rPr>
        <w:rFonts w:ascii="Arial" w:hAnsi="Arial" w:hint="default"/>
      </w:rPr>
    </w:lvl>
    <w:lvl w:ilvl="2" w:tplc="454A80A8" w:tentative="1">
      <w:start w:val="1"/>
      <w:numFmt w:val="bullet"/>
      <w:lvlText w:val="•"/>
      <w:lvlJc w:val="left"/>
      <w:pPr>
        <w:tabs>
          <w:tab w:val="num" w:pos="2160"/>
        </w:tabs>
        <w:ind w:left="2160" w:hanging="360"/>
      </w:pPr>
      <w:rPr>
        <w:rFonts w:ascii="Arial" w:hAnsi="Arial" w:hint="default"/>
      </w:rPr>
    </w:lvl>
    <w:lvl w:ilvl="3" w:tplc="428EA78E" w:tentative="1">
      <w:start w:val="1"/>
      <w:numFmt w:val="bullet"/>
      <w:lvlText w:val="•"/>
      <w:lvlJc w:val="left"/>
      <w:pPr>
        <w:tabs>
          <w:tab w:val="num" w:pos="2880"/>
        </w:tabs>
        <w:ind w:left="2880" w:hanging="360"/>
      </w:pPr>
      <w:rPr>
        <w:rFonts w:ascii="Arial" w:hAnsi="Arial" w:hint="default"/>
      </w:rPr>
    </w:lvl>
    <w:lvl w:ilvl="4" w:tplc="9A2AADCC" w:tentative="1">
      <w:start w:val="1"/>
      <w:numFmt w:val="bullet"/>
      <w:lvlText w:val="•"/>
      <w:lvlJc w:val="left"/>
      <w:pPr>
        <w:tabs>
          <w:tab w:val="num" w:pos="3600"/>
        </w:tabs>
        <w:ind w:left="3600" w:hanging="360"/>
      </w:pPr>
      <w:rPr>
        <w:rFonts w:ascii="Arial" w:hAnsi="Arial" w:hint="default"/>
      </w:rPr>
    </w:lvl>
    <w:lvl w:ilvl="5" w:tplc="FE82794A" w:tentative="1">
      <w:start w:val="1"/>
      <w:numFmt w:val="bullet"/>
      <w:lvlText w:val="•"/>
      <w:lvlJc w:val="left"/>
      <w:pPr>
        <w:tabs>
          <w:tab w:val="num" w:pos="4320"/>
        </w:tabs>
        <w:ind w:left="4320" w:hanging="360"/>
      </w:pPr>
      <w:rPr>
        <w:rFonts w:ascii="Arial" w:hAnsi="Arial" w:hint="default"/>
      </w:rPr>
    </w:lvl>
    <w:lvl w:ilvl="6" w:tplc="704217EE" w:tentative="1">
      <w:start w:val="1"/>
      <w:numFmt w:val="bullet"/>
      <w:lvlText w:val="•"/>
      <w:lvlJc w:val="left"/>
      <w:pPr>
        <w:tabs>
          <w:tab w:val="num" w:pos="5040"/>
        </w:tabs>
        <w:ind w:left="5040" w:hanging="360"/>
      </w:pPr>
      <w:rPr>
        <w:rFonts w:ascii="Arial" w:hAnsi="Arial" w:hint="default"/>
      </w:rPr>
    </w:lvl>
    <w:lvl w:ilvl="7" w:tplc="51E89C74" w:tentative="1">
      <w:start w:val="1"/>
      <w:numFmt w:val="bullet"/>
      <w:lvlText w:val="•"/>
      <w:lvlJc w:val="left"/>
      <w:pPr>
        <w:tabs>
          <w:tab w:val="num" w:pos="5760"/>
        </w:tabs>
        <w:ind w:left="5760" w:hanging="360"/>
      </w:pPr>
      <w:rPr>
        <w:rFonts w:ascii="Arial" w:hAnsi="Arial" w:hint="default"/>
      </w:rPr>
    </w:lvl>
    <w:lvl w:ilvl="8" w:tplc="A9AE22E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5A5549CD"/>
    <w:multiLevelType w:val="hybridMultilevel"/>
    <w:tmpl w:val="22429CD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69024ADC"/>
    <w:multiLevelType w:val="hybridMultilevel"/>
    <w:tmpl w:val="50F43AA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7DB54B43"/>
    <w:multiLevelType w:val="hybridMultilevel"/>
    <w:tmpl w:val="00EA49EA"/>
    <w:lvl w:ilvl="0" w:tplc="0770C4EC">
      <w:start w:val="1"/>
      <w:numFmt w:val="bullet"/>
      <w:lvlText w:val="•"/>
      <w:lvlJc w:val="left"/>
      <w:pPr>
        <w:tabs>
          <w:tab w:val="num" w:pos="720"/>
        </w:tabs>
        <w:ind w:left="720" w:hanging="360"/>
      </w:pPr>
      <w:rPr>
        <w:rFonts w:ascii="Arial" w:hAnsi="Arial" w:hint="default"/>
      </w:rPr>
    </w:lvl>
    <w:lvl w:ilvl="1" w:tplc="30DE07D4" w:tentative="1">
      <w:start w:val="1"/>
      <w:numFmt w:val="bullet"/>
      <w:lvlText w:val="•"/>
      <w:lvlJc w:val="left"/>
      <w:pPr>
        <w:tabs>
          <w:tab w:val="num" w:pos="1440"/>
        </w:tabs>
        <w:ind w:left="1440" w:hanging="360"/>
      </w:pPr>
      <w:rPr>
        <w:rFonts w:ascii="Arial" w:hAnsi="Arial" w:hint="default"/>
      </w:rPr>
    </w:lvl>
    <w:lvl w:ilvl="2" w:tplc="BEE85160" w:tentative="1">
      <w:start w:val="1"/>
      <w:numFmt w:val="bullet"/>
      <w:lvlText w:val="•"/>
      <w:lvlJc w:val="left"/>
      <w:pPr>
        <w:tabs>
          <w:tab w:val="num" w:pos="2160"/>
        </w:tabs>
        <w:ind w:left="2160" w:hanging="360"/>
      </w:pPr>
      <w:rPr>
        <w:rFonts w:ascii="Arial" w:hAnsi="Arial" w:hint="default"/>
      </w:rPr>
    </w:lvl>
    <w:lvl w:ilvl="3" w:tplc="2EB42CB2" w:tentative="1">
      <w:start w:val="1"/>
      <w:numFmt w:val="bullet"/>
      <w:lvlText w:val="•"/>
      <w:lvlJc w:val="left"/>
      <w:pPr>
        <w:tabs>
          <w:tab w:val="num" w:pos="2880"/>
        </w:tabs>
        <w:ind w:left="2880" w:hanging="360"/>
      </w:pPr>
      <w:rPr>
        <w:rFonts w:ascii="Arial" w:hAnsi="Arial" w:hint="default"/>
      </w:rPr>
    </w:lvl>
    <w:lvl w:ilvl="4" w:tplc="36CC7C2A" w:tentative="1">
      <w:start w:val="1"/>
      <w:numFmt w:val="bullet"/>
      <w:lvlText w:val="•"/>
      <w:lvlJc w:val="left"/>
      <w:pPr>
        <w:tabs>
          <w:tab w:val="num" w:pos="3600"/>
        </w:tabs>
        <w:ind w:left="3600" w:hanging="360"/>
      </w:pPr>
      <w:rPr>
        <w:rFonts w:ascii="Arial" w:hAnsi="Arial" w:hint="default"/>
      </w:rPr>
    </w:lvl>
    <w:lvl w:ilvl="5" w:tplc="E206BF52" w:tentative="1">
      <w:start w:val="1"/>
      <w:numFmt w:val="bullet"/>
      <w:lvlText w:val="•"/>
      <w:lvlJc w:val="left"/>
      <w:pPr>
        <w:tabs>
          <w:tab w:val="num" w:pos="4320"/>
        </w:tabs>
        <w:ind w:left="4320" w:hanging="360"/>
      </w:pPr>
      <w:rPr>
        <w:rFonts w:ascii="Arial" w:hAnsi="Arial" w:hint="default"/>
      </w:rPr>
    </w:lvl>
    <w:lvl w:ilvl="6" w:tplc="3C8E860E" w:tentative="1">
      <w:start w:val="1"/>
      <w:numFmt w:val="bullet"/>
      <w:lvlText w:val="•"/>
      <w:lvlJc w:val="left"/>
      <w:pPr>
        <w:tabs>
          <w:tab w:val="num" w:pos="5040"/>
        </w:tabs>
        <w:ind w:left="5040" w:hanging="360"/>
      </w:pPr>
      <w:rPr>
        <w:rFonts w:ascii="Arial" w:hAnsi="Arial" w:hint="default"/>
      </w:rPr>
    </w:lvl>
    <w:lvl w:ilvl="7" w:tplc="4A68E642" w:tentative="1">
      <w:start w:val="1"/>
      <w:numFmt w:val="bullet"/>
      <w:lvlText w:val="•"/>
      <w:lvlJc w:val="left"/>
      <w:pPr>
        <w:tabs>
          <w:tab w:val="num" w:pos="5760"/>
        </w:tabs>
        <w:ind w:left="5760" w:hanging="360"/>
      </w:pPr>
      <w:rPr>
        <w:rFonts w:ascii="Arial" w:hAnsi="Arial" w:hint="default"/>
      </w:rPr>
    </w:lvl>
    <w:lvl w:ilvl="8" w:tplc="102CE05C" w:tentative="1">
      <w:start w:val="1"/>
      <w:numFmt w:val="bullet"/>
      <w:lvlText w:val="•"/>
      <w:lvlJc w:val="left"/>
      <w:pPr>
        <w:tabs>
          <w:tab w:val="num" w:pos="6480"/>
        </w:tabs>
        <w:ind w:left="6480" w:hanging="360"/>
      </w:pPr>
      <w:rPr>
        <w:rFonts w:ascii="Arial" w:hAnsi="Arial" w:hint="default"/>
      </w:rPr>
    </w:lvl>
  </w:abstractNum>
  <w:num w:numId="1" w16cid:durableId="83964281">
    <w:abstractNumId w:val="0"/>
  </w:num>
  <w:num w:numId="2" w16cid:durableId="1025406027">
    <w:abstractNumId w:val="2"/>
  </w:num>
  <w:num w:numId="3" w16cid:durableId="578102461">
    <w:abstractNumId w:val="6"/>
  </w:num>
  <w:num w:numId="4" w16cid:durableId="928849849">
    <w:abstractNumId w:val="3"/>
  </w:num>
  <w:num w:numId="5" w16cid:durableId="1104567802">
    <w:abstractNumId w:val="7"/>
  </w:num>
  <w:num w:numId="6" w16cid:durableId="8261166">
    <w:abstractNumId w:val="4"/>
  </w:num>
  <w:num w:numId="7" w16cid:durableId="459147854">
    <w:abstractNumId w:val="1"/>
  </w:num>
  <w:num w:numId="8" w16cid:durableId="96242098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2F15"/>
    <w:rsid w:val="00003558"/>
    <w:rsid w:val="000143AE"/>
    <w:rsid w:val="00015305"/>
    <w:rsid w:val="000254A0"/>
    <w:rsid w:val="00026469"/>
    <w:rsid w:val="00034039"/>
    <w:rsid w:val="00071E59"/>
    <w:rsid w:val="00074018"/>
    <w:rsid w:val="000A6325"/>
    <w:rsid w:val="000C41E8"/>
    <w:rsid w:val="000D48D3"/>
    <w:rsid w:val="000F39E9"/>
    <w:rsid w:val="00122F15"/>
    <w:rsid w:val="00123F03"/>
    <w:rsid w:val="001511DB"/>
    <w:rsid w:val="00154EDE"/>
    <w:rsid w:val="00156038"/>
    <w:rsid w:val="001B39B4"/>
    <w:rsid w:val="001C62E2"/>
    <w:rsid w:val="001D0D52"/>
    <w:rsid w:val="001F0D35"/>
    <w:rsid w:val="00246DA2"/>
    <w:rsid w:val="0025654C"/>
    <w:rsid w:val="00282106"/>
    <w:rsid w:val="002B1FF3"/>
    <w:rsid w:val="002D20DE"/>
    <w:rsid w:val="002D7CB8"/>
    <w:rsid w:val="002F1E55"/>
    <w:rsid w:val="002F662B"/>
    <w:rsid w:val="00374A40"/>
    <w:rsid w:val="003B3948"/>
    <w:rsid w:val="003B3A8B"/>
    <w:rsid w:val="003D3937"/>
    <w:rsid w:val="003F2EE7"/>
    <w:rsid w:val="00403585"/>
    <w:rsid w:val="004159FF"/>
    <w:rsid w:val="00426FCD"/>
    <w:rsid w:val="004273A8"/>
    <w:rsid w:val="00433282"/>
    <w:rsid w:val="00437540"/>
    <w:rsid w:val="0046471F"/>
    <w:rsid w:val="00476FD1"/>
    <w:rsid w:val="004D53BE"/>
    <w:rsid w:val="004E43D6"/>
    <w:rsid w:val="00525F89"/>
    <w:rsid w:val="00533901"/>
    <w:rsid w:val="005365EC"/>
    <w:rsid w:val="005713EE"/>
    <w:rsid w:val="005B0368"/>
    <w:rsid w:val="005B35F6"/>
    <w:rsid w:val="005B3E72"/>
    <w:rsid w:val="005C03F4"/>
    <w:rsid w:val="005E7CD7"/>
    <w:rsid w:val="005F4199"/>
    <w:rsid w:val="005F669B"/>
    <w:rsid w:val="00615955"/>
    <w:rsid w:val="00637578"/>
    <w:rsid w:val="00662875"/>
    <w:rsid w:val="0066405E"/>
    <w:rsid w:val="00677809"/>
    <w:rsid w:val="00684922"/>
    <w:rsid w:val="006B768C"/>
    <w:rsid w:val="006C45D0"/>
    <w:rsid w:val="006D7578"/>
    <w:rsid w:val="00715252"/>
    <w:rsid w:val="007263B9"/>
    <w:rsid w:val="00747144"/>
    <w:rsid w:val="0078464E"/>
    <w:rsid w:val="0079492E"/>
    <w:rsid w:val="007A36C8"/>
    <w:rsid w:val="007B5409"/>
    <w:rsid w:val="00801FAB"/>
    <w:rsid w:val="0082330C"/>
    <w:rsid w:val="008271DA"/>
    <w:rsid w:val="00872524"/>
    <w:rsid w:val="00896460"/>
    <w:rsid w:val="008D4D13"/>
    <w:rsid w:val="008E0DE0"/>
    <w:rsid w:val="008E7F56"/>
    <w:rsid w:val="008F3CB5"/>
    <w:rsid w:val="009354E5"/>
    <w:rsid w:val="00971C9D"/>
    <w:rsid w:val="009822CC"/>
    <w:rsid w:val="009F1BB3"/>
    <w:rsid w:val="00A24C81"/>
    <w:rsid w:val="00A33FE5"/>
    <w:rsid w:val="00A72DB9"/>
    <w:rsid w:val="00A74FD6"/>
    <w:rsid w:val="00A80D53"/>
    <w:rsid w:val="00A84D9C"/>
    <w:rsid w:val="00AB0529"/>
    <w:rsid w:val="00AC488D"/>
    <w:rsid w:val="00AE0483"/>
    <w:rsid w:val="00B42BFA"/>
    <w:rsid w:val="00B44B76"/>
    <w:rsid w:val="00B46524"/>
    <w:rsid w:val="00B53FF3"/>
    <w:rsid w:val="00B62125"/>
    <w:rsid w:val="00B66B67"/>
    <w:rsid w:val="00B77C33"/>
    <w:rsid w:val="00B937D8"/>
    <w:rsid w:val="00BC5F66"/>
    <w:rsid w:val="00BD4678"/>
    <w:rsid w:val="00BD7F3D"/>
    <w:rsid w:val="00BF1860"/>
    <w:rsid w:val="00C03506"/>
    <w:rsid w:val="00C10DC7"/>
    <w:rsid w:val="00C31C66"/>
    <w:rsid w:val="00C441AC"/>
    <w:rsid w:val="00C6302F"/>
    <w:rsid w:val="00C63443"/>
    <w:rsid w:val="00C6474B"/>
    <w:rsid w:val="00CA140B"/>
    <w:rsid w:val="00CC72AC"/>
    <w:rsid w:val="00CD3CCE"/>
    <w:rsid w:val="00CE2833"/>
    <w:rsid w:val="00CF5DCF"/>
    <w:rsid w:val="00D02DED"/>
    <w:rsid w:val="00D24D77"/>
    <w:rsid w:val="00D537F4"/>
    <w:rsid w:val="00D600A3"/>
    <w:rsid w:val="00D815B9"/>
    <w:rsid w:val="00DB48D4"/>
    <w:rsid w:val="00E15043"/>
    <w:rsid w:val="00E36FAE"/>
    <w:rsid w:val="00E51960"/>
    <w:rsid w:val="00E56911"/>
    <w:rsid w:val="00E85077"/>
    <w:rsid w:val="00E85B24"/>
    <w:rsid w:val="00ED5453"/>
    <w:rsid w:val="00F167CA"/>
    <w:rsid w:val="00F16EB8"/>
    <w:rsid w:val="00F5682A"/>
    <w:rsid w:val="00F90620"/>
    <w:rsid w:val="00FB3D91"/>
    <w:rsid w:val="00FB43BC"/>
    <w:rsid w:val="00FF3D3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D6CE5E"/>
  <w15:chartTrackingRefBased/>
  <w15:docId w15:val="{175F3C88-560D-40C9-BF29-FEA372BD5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22F15"/>
    <w:pPr>
      <w:spacing w:line="25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122F1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22F15"/>
  </w:style>
  <w:style w:type="paragraph" w:styleId="Stopka">
    <w:name w:val="footer"/>
    <w:basedOn w:val="Normalny"/>
    <w:link w:val="StopkaZnak"/>
    <w:uiPriority w:val="99"/>
    <w:unhideWhenUsed/>
    <w:rsid w:val="00122F1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22F15"/>
  </w:style>
  <w:style w:type="paragraph" w:styleId="Poprawka">
    <w:name w:val="Revision"/>
    <w:hidden/>
    <w:uiPriority w:val="99"/>
    <w:semiHidden/>
    <w:rsid w:val="00BD4678"/>
    <w:pPr>
      <w:spacing w:after="0" w:line="240" w:lineRule="auto"/>
    </w:pPr>
  </w:style>
  <w:style w:type="paragraph" w:styleId="Akapitzlist">
    <w:name w:val="List Paragraph"/>
    <w:basedOn w:val="Normalny"/>
    <w:uiPriority w:val="34"/>
    <w:qFormat/>
    <w:rsid w:val="00715252"/>
    <w:pPr>
      <w:ind w:left="720"/>
      <w:contextualSpacing/>
    </w:pPr>
  </w:style>
  <w:style w:type="paragraph" w:customStyle="1" w:styleId="paragraph">
    <w:name w:val="paragraph"/>
    <w:basedOn w:val="Normalny"/>
    <w:rsid w:val="005F4199"/>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ormaltextrun">
    <w:name w:val="normaltextrun"/>
    <w:basedOn w:val="Domylnaczcionkaakapitu"/>
    <w:rsid w:val="005F4199"/>
  </w:style>
  <w:style w:type="character" w:customStyle="1" w:styleId="eop">
    <w:name w:val="eop"/>
    <w:basedOn w:val="Domylnaczcionkaakapitu"/>
    <w:rsid w:val="005F4199"/>
  </w:style>
  <w:style w:type="character" w:customStyle="1" w:styleId="spellingerror">
    <w:name w:val="spellingerror"/>
    <w:basedOn w:val="Domylnaczcionkaakapitu"/>
    <w:rsid w:val="005F4199"/>
  </w:style>
  <w:style w:type="paragraph" w:styleId="Tekstprzypisukocowego">
    <w:name w:val="endnote text"/>
    <w:basedOn w:val="Normalny"/>
    <w:link w:val="TekstprzypisukocowegoZnak"/>
    <w:uiPriority w:val="99"/>
    <w:semiHidden/>
    <w:unhideWhenUsed/>
    <w:rsid w:val="000A6325"/>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0A6325"/>
    <w:rPr>
      <w:sz w:val="20"/>
      <w:szCs w:val="20"/>
    </w:rPr>
  </w:style>
  <w:style w:type="character" w:styleId="Odwoanieprzypisukocowego">
    <w:name w:val="endnote reference"/>
    <w:basedOn w:val="Domylnaczcionkaakapitu"/>
    <w:uiPriority w:val="99"/>
    <w:semiHidden/>
    <w:unhideWhenUsed/>
    <w:rsid w:val="000A6325"/>
    <w:rPr>
      <w:vertAlign w:val="superscript"/>
    </w:rPr>
  </w:style>
  <w:style w:type="paragraph" w:styleId="NormalnyWeb">
    <w:name w:val="Normal (Web)"/>
    <w:basedOn w:val="Normalny"/>
    <w:uiPriority w:val="99"/>
    <w:unhideWhenUsed/>
    <w:rsid w:val="00AB0529"/>
    <w:pPr>
      <w:spacing w:before="100" w:beforeAutospacing="1" w:after="100" w:afterAutospacing="1" w:line="240" w:lineRule="auto"/>
    </w:pPr>
    <w:rPr>
      <w:rFonts w:ascii="Calibri" w:hAnsi="Calibri" w:cs="Calibri"/>
      <w:lang w:eastAsia="pl-PL"/>
    </w:rPr>
  </w:style>
  <w:style w:type="character" w:styleId="Pogrubienie">
    <w:name w:val="Strong"/>
    <w:basedOn w:val="Domylnaczcionkaakapitu"/>
    <w:uiPriority w:val="22"/>
    <w:qFormat/>
    <w:rsid w:val="00AB052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4019399">
      <w:bodyDiv w:val="1"/>
      <w:marLeft w:val="0"/>
      <w:marRight w:val="0"/>
      <w:marTop w:val="0"/>
      <w:marBottom w:val="0"/>
      <w:divBdr>
        <w:top w:val="none" w:sz="0" w:space="0" w:color="auto"/>
        <w:left w:val="none" w:sz="0" w:space="0" w:color="auto"/>
        <w:bottom w:val="none" w:sz="0" w:space="0" w:color="auto"/>
        <w:right w:val="none" w:sz="0" w:space="0" w:color="auto"/>
      </w:divBdr>
    </w:div>
    <w:div w:id="525825016">
      <w:bodyDiv w:val="1"/>
      <w:marLeft w:val="0"/>
      <w:marRight w:val="0"/>
      <w:marTop w:val="0"/>
      <w:marBottom w:val="0"/>
      <w:divBdr>
        <w:top w:val="none" w:sz="0" w:space="0" w:color="auto"/>
        <w:left w:val="none" w:sz="0" w:space="0" w:color="auto"/>
        <w:bottom w:val="none" w:sz="0" w:space="0" w:color="auto"/>
        <w:right w:val="none" w:sz="0" w:space="0" w:color="auto"/>
      </w:divBdr>
    </w:div>
    <w:div w:id="636229588">
      <w:bodyDiv w:val="1"/>
      <w:marLeft w:val="0"/>
      <w:marRight w:val="0"/>
      <w:marTop w:val="0"/>
      <w:marBottom w:val="0"/>
      <w:divBdr>
        <w:top w:val="none" w:sz="0" w:space="0" w:color="auto"/>
        <w:left w:val="none" w:sz="0" w:space="0" w:color="auto"/>
        <w:bottom w:val="none" w:sz="0" w:space="0" w:color="auto"/>
        <w:right w:val="none" w:sz="0" w:space="0" w:color="auto"/>
      </w:divBdr>
    </w:div>
    <w:div w:id="994987719">
      <w:bodyDiv w:val="1"/>
      <w:marLeft w:val="0"/>
      <w:marRight w:val="0"/>
      <w:marTop w:val="0"/>
      <w:marBottom w:val="0"/>
      <w:divBdr>
        <w:top w:val="none" w:sz="0" w:space="0" w:color="auto"/>
        <w:left w:val="none" w:sz="0" w:space="0" w:color="auto"/>
        <w:bottom w:val="none" w:sz="0" w:space="0" w:color="auto"/>
        <w:right w:val="none" w:sz="0" w:space="0" w:color="auto"/>
      </w:divBdr>
    </w:div>
    <w:div w:id="1004019299">
      <w:bodyDiv w:val="1"/>
      <w:marLeft w:val="0"/>
      <w:marRight w:val="0"/>
      <w:marTop w:val="0"/>
      <w:marBottom w:val="0"/>
      <w:divBdr>
        <w:top w:val="none" w:sz="0" w:space="0" w:color="auto"/>
        <w:left w:val="none" w:sz="0" w:space="0" w:color="auto"/>
        <w:bottom w:val="none" w:sz="0" w:space="0" w:color="auto"/>
        <w:right w:val="none" w:sz="0" w:space="0" w:color="auto"/>
      </w:divBdr>
      <w:divsChild>
        <w:div w:id="1492217316">
          <w:marLeft w:val="274"/>
          <w:marRight w:val="0"/>
          <w:marTop w:val="0"/>
          <w:marBottom w:val="0"/>
          <w:divBdr>
            <w:top w:val="none" w:sz="0" w:space="0" w:color="auto"/>
            <w:left w:val="none" w:sz="0" w:space="0" w:color="auto"/>
            <w:bottom w:val="none" w:sz="0" w:space="0" w:color="auto"/>
            <w:right w:val="none" w:sz="0" w:space="0" w:color="auto"/>
          </w:divBdr>
        </w:div>
        <w:div w:id="2128347603">
          <w:marLeft w:val="274"/>
          <w:marRight w:val="0"/>
          <w:marTop w:val="0"/>
          <w:marBottom w:val="0"/>
          <w:divBdr>
            <w:top w:val="none" w:sz="0" w:space="0" w:color="auto"/>
            <w:left w:val="none" w:sz="0" w:space="0" w:color="auto"/>
            <w:bottom w:val="none" w:sz="0" w:space="0" w:color="auto"/>
            <w:right w:val="none" w:sz="0" w:space="0" w:color="auto"/>
          </w:divBdr>
        </w:div>
        <w:div w:id="1452625273">
          <w:marLeft w:val="274"/>
          <w:marRight w:val="0"/>
          <w:marTop w:val="0"/>
          <w:marBottom w:val="0"/>
          <w:divBdr>
            <w:top w:val="none" w:sz="0" w:space="0" w:color="auto"/>
            <w:left w:val="none" w:sz="0" w:space="0" w:color="auto"/>
            <w:bottom w:val="none" w:sz="0" w:space="0" w:color="auto"/>
            <w:right w:val="none" w:sz="0" w:space="0" w:color="auto"/>
          </w:divBdr>
        </w:div>
        <w:div w:id="1017002097">
          <w:marLeft w:val="274"/>
          <w:marRight w:val="0"/>
          <w:marTop w:val="0"/>
          <w:marBottom w:val="0"/>
          <w:divBdr>
            <w:top w:val="none" w:sz="0" w:space="0" w:color="auto"/>
            <w:left w:val="none" w:sz="0" w:space="0" w:color="auto"/>
            <w:bottom w:val="none" w:sz="0" w:space="0" w:color="auto"/>
            <w:right w:val="none" w:sz="0" w:space="0" w:color="auto"/>
          </w:divBdr>
        </w:div>
        <w:div w:id="1983584764">
          <w:marLeft w:val="274"/>
          <w:marRight w:val="0"/>
          <w:marTop w:val="0"/>
          <w:marBottom w:val="0"/>
          <w:divBdr>
            <w:top w:val="none" w:sz="0" w:space="0" w:color="auto"/>
            <w:left w:val="none" w:sz="0" w:space="0" w:color="auto"/>
            <w:bottom w:val="none" w:sz="0" w:space="0" w:color="auto"/>
            <w:right w:val="none" w:sz="0" w:space="0" w:color="auto"/>
          </w:divBdr>
        </w:div>
        <w:div w:id="1005596321">
          <w:marLeft w:val="274"/>
          <w:marRight w:val="0"/>
          <w:marTop w:val="0"/>
          <w:marBottom w:val="0"/>
          <w:divBdr>
            <w:top w:val="none" w:sz="0" w:space="0" w:color="auto"/>
            <w:left w:val="none" w:sz="0" w:space="0" w:color="auto"/>
            <w:bottom w:val="none" w:sz="0" w:space="0" w:color="auto"/>
            <w:right w:val="none" w:sz="0" w:space="0" w:color="auto"/>
          </w:divBdr>
        </w:div>
        <w:div w:id="193540221">
          <w:marLeft w:val="274"/>
          <w:marRight w:val="0"/>
          <w:marTop w:val="0"/>
          <w:marBottom w:val="0"/>
          <w:divBdr>
            <w:top w:val="none" w:sz="0" w:space="0" w:color="auto"/>
            <w:left w:val="none" w:sz="0" w:space="0" w:color="auto"/>
            <w:bottom w:val="none" w:sz="0" w:space="0" w:color="auto"/>
            <w:right w:val="none" w:sz="0" w:space="0" w:color="auto"/>
          </w:divBdr>
        </w:div>
        <w:div w:id="1408066343">
          <w:marLeft w:val="274"/>
          <w:marRight w:val="0"/>
          <w:marTop w:val="0"/>
          <w:marBottom w:val="0"/>
          <w:divBdr>
            <w:top w:val="none" w:sz="0" w:space="0" w:color="auto"/>
            <w:left w:val="none" w:sz="0" w:space="0" w:color="auto"/>
            <w:bottom w:val="none" w:sz="0" w:space="0" w:color="auto"/>
            <w:right w:val="none" w:sz="0" w:space="0" w:color="auto"/>
          </w:divBdr>
        </w:div>
        <w:div w:id="1297224086">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5f6d2a85-7ee4-4378-b7ed-738a62b8fe7b" origin="userSelected">
  <element uid="58926007-ec67-4bca-bc17-d1f289c38e78" value=""/>
</sisl>
</file>

<file path=customXml/itemProps1.xml><?xml version="1.0" encoding="utf-8"?>
<ds:datastoreItem xmlns:ds="http://schemas.openxmlformats.org/officeDocument/2006/customXml" ds:itemID="{B1545026-685D-48CE-BF7E-E67126F92DE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263</Words>
  <Characters>1578</Characters>
  <Application>Microsoft Office Word</Application>
  <DocSecurity>0</DocSecurity>
  <Lines>13</Lines>
  <Paragraphs>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Darnobyt, Monika</dc:creator>
  <cp:keywords/>
  <dc:description/>
  <cp:lastModifiedBy>Środawa, Piotr</cp:lastModifiedBy>
  <cp:revision>2</cp:revision>
  <cp:lastPrinted>2025-05-13T10:08:00Z</cp:lastPrinted>
  <dcterms:created xsi:type="dcterms:W3CDTF">2025-05-13T10:13:00Z</dcterms:created>
  <dcterms:modified xsi:type="dcterms:W3CDTF">2025-05-13T10:13:00Z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11523e65-c4c7-46b1-aba1-0971272d52a4</vt:lpwstr>
  </property>
  <property fmtid="{D5CDD505-2E9C-101B-9397-08002B2CF9AE}" pid="3" name="bjClsUserRVM">
    <vt:lpwstr>[]</vt:lpwstr>
  </property>
  <property fmtid="{D5CDD505-2E9C-101B-9397-08002B2CF9AE}" pid="4" name="bjSaver">
    <vt:lpwstr>hvUbXjecmBCW3gyB7RaClLQJCFg9fm4r</vt:lpwstr>
  </property>
  <property fmtid="{D5CDD505-2E9C-101B-9397-08002B2CF9AE}" pid="5" name="bjDocumentSecurityLabel">
    <vt:lpwstr>OGÓLNE</vt:lpwstr>
  </property>
  <property fmtid="{D5CDD505-2E9C-101B-9397-08002B2CF9AE}" pid="6" name="bjDocumentLabelXML">
    <vt:lpwstr>&lt;?xml version="1.0" encoding="us-ascii"?&gt;&lt;sisl xmlns:xsi="http://www.w3.org/2001/XMLSchema-instance" xmlns:xsd="http://www.w3.org/2001/XMLSchema" sislVersion="0" policy="5f6d2a85-7ee4-4378-b7ed-738a62b8fe7b" origin="userSelected" xmlns="http://www.boldonj</vt:lpwstr>
  </property>
  <property fmtid="{D5CDD505-2E9C-101B-9397-08002B2CF9AE}" pid="7" name="bjDocumentLabelXML-0">
    <vt:lpwstr>ames.com/2008/01/sie/internal/label"&gt;&lt;element uid="58926007-ec67-4bca-bc17-d1f289c38e78" value="" /&gt;&lt;/sisl&gt;</vt:lpwstr>
  </property>
</Properties>
</file>